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C" w:rsidRPr="00241731" w:rsidRDefault="0062669C" w:rsidP="0062669C">
      <w:pPr>
        <w:jc w:val="center"/>
        <w:rPr>
          <w:color w:val="0000FF"/>
          <w:sz w:val="22"/>
          <w:szCs w:val="22"/>
        </w:rPr>
      </w:pPr>
      <w:r w:rsidRPr="00241731">
        <w:rPr>
          <w:b/>
          <w:bCs/>
          <w:sz w:val="22"/>
          <w:szCs w:val="22"/>
        </w:rPr>
        <w:t>Договор об оказании услуг</w:t>
      </w:r>
      <w:r w:rsidRPr="00241731">
        <w:rPr>
          <w:sz w:val="22"/>
          <w:szCs w:val="22"/>
        </w:rPr>
        <w:t xml:space="preserve"> </w:t>
      </w:r>
      <w:r w:rsidRPr="00241731">
        <w:rPr>
          <w:color w:val="00AE00"/>
          <w:sz w:val="22"/>
          <w:szCs w:val="22"/>
        </w:rPr>
        <w:t xml:space="preserve"> </w:t>
      </w:r>
      <w:r w:rsidRPr="00241731">
        <w:rPr>
          <w:color w:val="0000FF"/>
          <w:sz w:val="22"/>
          <w:szCs w:val="22"/>
        </w:rPr>
        <w:t>(вариант исполнения  «Эконом»)</w:t>
      </w:r>
    </w:p>
    <w:p w:rsidR="0062669C" w:rsidRPr="00241731" w:rsidRDefault="0062669C" w:rsidP="0062669C">
      <w:pPr>
        <w:jc w:val="both"/>
        <w:rPr>
          <w:sz w:val="22"/>
          <w:szCs w:val="22"/>
        </w:rPr>
      </w:pPr>
    </w:p>
    <w:p w:rsidR="0062669C" w:rsidRPr="00241731" w:rsidRDefault="0062669C" w:rsidP="0062669C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г. Прага</w:t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</w:r>
      <w:r w:rsidRPr="00241731">
        <w:rPr>
          <w:sz w:val="22"/>
          <w:szCs w:val="22"/>
        </w:rPr>
        <w:tab/>
        <w:t>«______» _________________ 2009 года.</w:t>
      </w:r>
    </w:p>
    <w:p w:rsidR="0062669C" w:rsidRPr="00241731" w:rsidRDefault="0062669C" w:rsidP="0062669C">
      <w:pPr>
        <w:jc w:val="both"/>
        <w:rPr>
          <w:sz w:val="22"/>
          <w:szCs w:val="22"/>
        </w:rPr>
      </w:pPr>
    </w:p>
    <w:p w:rsidR="0062669C" w:rsidRPr="00241731" w:rsidRDefault="0062669C" w:rsidP="0062669C">
      <w:p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Фирма </w:t>
      </w:r>
      <w:proofErr w:type="spellStart"/>
      <w:r>
        <w:rPr>
          <w:sz w:val="22"/>
          <w:szCs w:val="22"/>
          <w:lang w:val="en-US"/>
        </w:rPr>
        <w:t>Merkus</w:t>
      </w:r>
      <w:proofErr w:type="spellEnd"/>
      <w:r w:rsidRPr="00241731">
        <w:rPr>
          <w:sz w:val="22"/>
          <w:szCs w:val="22"/>
        </w:rPr>
        <w:t xml:space="preserve"> </w:t>
      </w:r>
      <w:proofErr w:type="spellStart"/>
      <w:r w:rsidRPr="00241731">
        <w:rPr>
          <w:sz w:val="22"/>
          <w:szCs w:val="22"/>
        </w:rPr>
        <w:t>s.r.o</w:t>
      </w:r>
      <w:proofErr w:type="spellEnd"/>
      <w:r w:rsidRPr="00241731">
        <w:rPr>
          <w:sz w:val="22"/>
          <w:szCs w:val="22"/>
        </w:rPr>
        <w:t xml:space="preserve">., в лице </w:t>
      </w:r>
      <w:r>
        <w:rPr>
          <w:sz w:val="22"/>
          <w:szCs w:val="22"/>
        </w:rPr>
        <w:t>директора Мищенко Виктора</w:t>
      </w:r>
      <w:r w:rsidRPr="00241731">
        <w:rPr>
          <w:sz w:val="22"/>
          <w:szCs w:val="22"/>
        </w:rPr>
        <w:t>, действующего на основании устава, (далее – Исполнитель) и</w:t>
      </w:r>
      <w:proofErr w:type="gramStart"/>
      <w:r w:rsidRPr="00241731"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.........................</w:t>
      </w:r>
      <w:r w:rsidRPr="00241731">
        <w:rPr>
          <w:sz w:val="22"/>
          <w:szCs w:val="22"/>
        </w:rPr>
        <w:t>(</w:t>
      </w:r>
      <w:proofErr w:type="gramEnd"/>
      <w:r w:rsidRPr="00241731">
        <w:rPr>
          <w:sz w:val="22"/>
          <w:szCs w:val="22"/>
        </w:rPr>
        <w:t>далее – Заказчик), заключили настоящий договор о нижеследующем:</w:t>
      </w:r>
    </w:p>
    <w:p w:rsidR="0062669C" w:rsidRPr="00241731" w:rsidRDefault="0062669C" w:rsidP="0062669C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1. ПРЕДМЕТ ДОГОВОРА</w:t>
      </w:r>
    </w:p>
    <w:p w:rsidR="0062669C" w:rsidRPr="00241731" w:rsidRDefault="0062669C" w:rsidP="0062669C">
      <w:p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Заказчик поручает, а Исполнитель принимает на себя обязанность зарегистрировать общество с ограниченной ответственностью (далее - фирма) и подготовить документы на получение чешской визы на срок свыше 90 дней (далее – Вид</w:t>
      </w:r>
      <w:proofErr w:type="gramStart"/>
      <w:r w:rsidRPr="00241731">
        <w:rPr>
          <w:sz w:val="22"/>
          <w:szCs w:val="22"/>
        </w:rPr>
        <w:t xml:space="preserve"> Н</w:t>
      </w:r>
      <w:proofErr w:type="gramEnd"/>
      <w:r w:rsidRPr="00241731">
        <w:rPr>
          <w:sz w:val="22"/>
          <w:szCs w:val="22"/>
        </w:rPr>
        <w:t>а Жительство или ВНЖ).</w:t>
      </w:r>
    </w:p>
    <w:p w:rsidR="0062669C" w:rsidRPr="00241731" w:rsidRDefault="0062669C" w:rsidP="0062669C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2. ОБЯЗАННОСТИ СТОРОН</w:t>
      </w:r>
    </w:p>
    <w:p w:rsidR="0062669C" w:rsidRPr="00241731" w:rsidRDefault="0062669C" w:rsidP="0062669C">
      <w:pPr>
        <w:numPr>
          <w:ilvl w:val="1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Исполнитель обязуется:</w:t>
      </w:r>
    </w:p>
    <w:p w:rsidR="0062669C" w:rsidRDefault="0062669C" w:rsidP="0062669C">
      <w:pPr>
        <w:numPr>
          <w:ilvl w:val="2"/>
          <w:numId w:val="1"/>
        </w:numPr>
        <w:tabs>
          <w:tab w:val="clear" w:pos="1080"/>
          <w:tab w:val="num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Зарегистрировать фирму в Чехии в присутствии заказчика в соответствии с вариантом исполнения «Эконом», который включает в себя:</w:t>
      </w:r>
    </w:p>
    <w:p w:rsidR="0062669C" w:rsidRPr="00427BA9" w:rsidRDefault="0062669C" w:rsidP="0062669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список и образцы необходимых документов для регистрации фирмы</w:t>
      </w:r>
      <w:r w:rsidRPr="00241731">
        <w:rPr>
          <w:sz w:val="22"/>
          <w:szCs w:val="22"/>
        </w:rPr>
        <w:t>;</w:t>
      </w:r>
    </w:p>
    <w:p w:rsidR="0062669C" w:rsidRDefault="0062669C" w:rsidP="0062669C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подготовку регистрационных документов; </w:t>
      </w:r>
    </w:p>
    <w:p w:rsidR="0062669C" w:rsidRPr="00241731" w:rsidRDefault="0062669C" w:rsidP="0062669C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оплату нотариального протокола (не включает в себя стоимость нотариального </w:t>
      </w:r>
      <w:proofErr w:type="gramStart"/>
      <w:r w:rsidRPr="00241731">
        <w:rPr>
          <w:sz w:val="22"/>
          <w:szCs w:val="22"/>
        </w:rPr>
        <w:t>заверения доверенностей</w:t>
      </w:r>
      <w:proofErr w:type="gramEnd"/>
      <w:r w:rsidRPr="00241731">
        <w:rPr>
          <w:sz w:val="22"/>
          <w:szCs w:val="22"/>
        </w:rPr>
        <w:t xml:space="preserve"> и копий исходных документов, которые заказчик оплачивает самостоятельно);  </w:t>
      </w:r>
    </w:p>
    <w:p w:rsidR="0062669C" w:rsidRPr="00241731" w:rsidRDefault="0062669C" w:rsidP="0062669C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оплату госпошлины в суде;  </w:t>
      </w:r>
    </w:p>
    <w:p w:rsidR="0062669C" w:rsidRPr="00241731" w:rsidRDefault="0062669C" w:rsidP="0062669C">
      <w:pPr>
        <w:numPr>
          <w:ilvl w:val="0"/>
          <w:numId w:val="4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предоставление юридического адреса на один год;</w:t>
      </w:r>
    </w:p>
    <w:p w:rsidR="0062669C" w:rsidRPr="0092295A" w:rsidRDefault="0062669C" w:rsidP="006266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2295A">
        <w:rPr>
          <w:color w:val="000000"/>
          <w:sz w:val="22"/>
          <w:szCs w:val="22"/>
        </w:rPr>
        <w:t>получение почтовой корреспонденции (оплачивается отдельно);</w:t>
      </w:r>
    </w:p>
    <w:p w:rsidR="0062669C" w:rsidRPr="0092295A" w:rsidRDefault="0062669C" w:rsidP="006266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2295A">
        <w:rPr>
          <w:color w:val="000000"/>
          <w:sz w:val="22"/>
          <w:szCs w:val="22"/>
        </w:rPr>
        <w:t>изготовление печати (оплачивается отдельно);</w:t>
      </w:r>
    </w:p>
    <w:p w:rsidR="0062669C" w:rsidRPr="0092295A" w:rsidRDefault="0062669C" w:rsidP="006266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2295A">
        <w:rPr>
          <w:color w:val="000000"/>
          <w:sz w:val="22"/>
          <w:szCs w:val="22"/>
        </w:rPr>
        <w:t xml:space="preserve">получение свободной лицензии (оплачивается отдельно); </w:t>
      </w:r>
    </w:p>
    <w:p w:rsidR="0062669C" w:rsidRPr="0092295A" w:rsidRDefault="0062669C" w:rsidP="0062669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92295A">
        <w:rPr>
          <w:color w:val="000000"/>
          <w:sz w:val="22"/>
          <w:szCs w:val="22"/>
        </w:rPr>
        <w:t>обеспечение регистрации фирмы в суде.</w:t>
      </w:r>
    </w:p>
    <w:p w:rsidR="0062669C" w:rsidRPr="00241731" w:rsidRDefault="0062669C" w:rsidP="0062669C">
      <w:pPr>
        <w:numPr>
          <w:ilvl w:val="2"/>
          <w:numId w:val="1"/>
        </w:numPr>
        <w:tabs>
          <w:tab w:val="clear" w:pos="108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Подготовить документы на ВНЖ на</w:t>
      </w:r>
      <w:r>
        <w:rPr>
          <w:sz w:val="22"/>
          <w:szCs w:val="22"/>
        </w:rPr>
        <w:t xml:space="preserve"> каждого учредителя фирмы</w:t>
      </w:r>
      <w:r w:rsidRPr="00241731">
        <w:rPr>
          <w:sz w:val="22"/>
          <w:szCs w:val="22"/>
        </w:rPr>
        <w:t xml:space="preserve"> в соответствии с вариантом исполнения «Эконом», который включает в себя следующие документы:</w:t>
      </w:r>
    </w:p>
    <w:p w:rsidR="0062669C" w:rsidRPr="00241731" w:rsidRDefault="0062669C" w:rsidP="0062669C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выписку из торгового суда;</w:t>
      </w:r>
    </w:p>
    <w:p w:rsidR="0062669C" w:rsidRDefault="0062669C" w:rsidP="0062669C">
      <w:pPr>
        <w:numPr>
          <w:ilvl w:val="0"/>
          <w:numId w:val="6"/>
        </w:numPr>
        <w:ind w:left="426" w:hanging="426"/>
        <w:jc w:val="both"/>
        <w:rPr>
          <w:color w:val="000000"/>
          <w:sz w:val="22"/>
          <w:szCs w:val="22"/>
        </w:rPr>
      </w:pPr>
      <w:r w:rsidRPr="00241731">
        <w:rPr>
          <w:color w:val="000000"/>
          <w:sz w:val="22"/>
          <w:szCs w:val="22"/>
        </w:rPr>
        <w:t>перевод документов на чешский язык;</w:t>
      </w:r>
    </w:p>
    <w:p w:rsidR="0062669C" w:rsidRDefault="0062669C" w:rsidP="0062669C">
      <w:pPr>
        <w:numPr>
          <w:ilvl w:val="0"/>
          <w:numId w:val="6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жилья;</w:t>
      </w:r>
    </w:p>
    <w:p w:rsidR="0062669C" w:rsidRPr="003A083C" w:rsidRDefault="0062669C" w:rsidP="0062669C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заполненное заявление для подачи в консульство ЧР;</w:t>
      </w:r>
    </w:p>
    <w:p w:rsidR="0062669C" w:rsidRPr="00241731" w:rsidRDefault="0062669C" w:rsidP="0062669C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3A083C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предоставление примерного перечня вопросов, задаваемых на собеседовании в консульстве ЧР;</w:t>
      </w:r>
    </w:p>
    <w:p w:rsidR="0062669C" w:rsidRPr="00241731" w:rsidRDefault="0062669C" w:rsidP="0062669C">
      <w:pPr>
        <w:numPr>
          <w:ilvl w:val="2"/>
          <w:numId w:val="1"/>
        </w:numPr>
        <w:tabs>
          <w:tab w:val="clear" w:pos="108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Отправить подготовленные документы на адрес, указанный заказчиком. Документы на ВНЖ заказчик подаёт самостоятельно. Все расходы, связанные с подачей в Чешское консульство и получением ВНЖ, Заказчик оплачивает самостоятельно. </w:t>
      </w:r>
    </w:p>
    <w:p w:rsidR="0062669C" w:rsidRPr="00241731" w:rsidRDefault="0062669C" w:rsidP="0062669C">
      <w:pPr>
        <w:numPr>
          <w:ilvl w:val="1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Заказчик обязуется: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согласовать с Исполнителем название фирмы; 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241731">
        <w:rPr>
          <w:sz w:val="22"/>
          <w:szCs w:val="22"/>
        </w:rPr>
        <w:t>предоставить исходные документы</w:t>
      </w:r>
      <w:proofErr w:type="gramEnd"/>
      <w:r w:rsidRPr="00241731">
        <w:rPr>
          <w:sz w:val="22"/>
          <w:szCs w:val="22"/>
        </w:rPr>
        <w:t xml:space="preserve">, перечисленные на сайте </w:t>
      </w:r>
      <w:hyperlink r:id="rId5" w:history="1">
        <w:r w:rsidRPr="005100D0">
          <w:rPr>
            <w:rStyle w:val="a3"/>
            <w:sz w:val="22"/>
            <w:szCs w:val="22"/>
          </w:rPr>
          <w:t>www.</w:t>
        </w:r>
        <w:r w:rsidRPr="005100D0">
          <w:rPr>
            <w:rStyle w:val="a3"/>
            <w:sz w:val="22"/>
            <w:szCs w:val="22"/>
            <w:lang w:val="cs-CZ"/>
          </w:rPr>
          <w:t>merkus</w:t>
        </w:r>
        <w:r w:rsidRPr="005100D0">
          <w:rPr>
            <w:rStyle w:val="a3"/>
            <w:sz w:val="22"/>
            <w:szCs w:val="22"/>
          </w:rPr>
          <w:t>.</w:t>
        </w:r>
        <w:proofErr w:type="spellStart"/>
        <w:r w:rsidRPr="005100D0">
          <w:rPr>
            <w:rStyle w:val="a3"/>
            <w:sz w:val="22"/>
            <w:szCs w:val="22"/>
          </w:rPr>
          <w:t>cz</w:t>
        </w:r>
        <w:proofErr w:type="spellEnd"/>
      </w:hyperlink>
      <w:r w:rsidRPr="00241731">
        <w:rPr>
          <w:sz w:val="22"/>
          <w:szCs w:val="22"/>
        </w:rPr>
        <w:t xml:space="preserve"> , необходимые для выполнения юридических действий, связанных с предметом настоящего Договора;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сделать самостоятельно или оплатить переводы исходных документов на чешский язык;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обеспечить присутствие управляющего фирмы на время регистрации;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предоставить или оплатить справку о несудимости управляющего фирмы из страны гражданства не старше 3 месяцев на момент подачи в торговый суд;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предоставить или оплатить выписку из реестра наказаний Чехии управляющего фирмы не старше 3 месяцев на момент подачи в торговый суд;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оплатить уставный капитал фирмы;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проверить правильность личных данных опубликованных на официальном сайте министерства юстиции Чехии – </w:t>
      </w:r>
      <w:hyperlink r:id="rId6" w:history="1">
        <w:r w:rsidRPr="00241731">
          <w:rPr>
            <w:rStyle w:val="a3"/>
            <w:sz w:val="22"/>
            <w:szCs w:val="22"/>
          </w:rPr>
          <w:t>www.justice.cz</w:t>
        </w:r>
      </w:hyperlink>
      <w:r w:rsidRPr="00241731">
        <w:rPr>
          <w:sz w:val="22"/>
          <w:szCs w:val="22"/>
        </w:rPr>
        <w:t xml:space="preserve"> в зарегистрированной фирме и, если будут обнаружены ошибки, известить об этом Исполнителя в течение пяти календарных дней со дня регистрации фирмы;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t>проверить правильность личных данных в полученных от Исполнителя документах на ВНЖ и в случае, если будут обнаружены ошибки, известить об этом Исполнителя в течение пяти календарных дней со дня получения;</w:t>
      </w:r>
    </w:p>
    <w:p w:rsidR="0062669C" w:rsidRPr="00241731" w:rsidRDefault="0062669C" w:rsidP="0062669C">
      <w:pPr>
        <w:numPr>
          <w:ilvl w:val="0"/>
          <w:numId w:val="5"/>
        </w:numPr>
        <w:jc w:val="both"/>
        <w:rPr>
          <w:sz w:val="22"/>
          <w:szCs w:val="22"/>
        </w:rPr>
      </w:pPr>
      <w:r w:rsidRPr="00241731">
        <w:rPr>
          <w:sz w:val="22"/>
          <w:szCs w:val="22"/>
        </w:rPr>
        <w:lastRenderedPageBreak/>
        <w:t xml:space="preserve">оплатить услуги Исполнителя в соответствии с п. 3 настоящего договора. </w:t>
      </w:r>
    </w:p>
    <w:p w:rsidR="0062669C" w:rsidRPr="00241731" w:rsidRDefault="0062669C" w:rsidP="0062669C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3. РАСЧЁТЫ</w:t>
      </w:r>
    </w:p>
    <w:p w:rsidR="0062669C" w:rsidRPr="00241731" w:rsidRDefault="0062669C" w:rsidP="0062669C">
      <w:pPr>
        <w:tabs>
          <w:tab w:val="left" w:pos="720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Заказчик оплачивает услуги Исполнителя по курсу на день оплаты в соответствии с ценами и одним из способов, указанными на сайте </w:t>
      </w:r>
      <w:hyperlink r:id="rId7" w:history="1">
        <w:r w:rsidRPr="005100D0">
          <w:rPr>
            <w:rStyle w:val="a3"/>
            <w:sz w:val="22"/>
            <w:szCs w:val="22"/>
          </w:rPr>
          <w:t>www.</w:t>
        </w:r>
        <w:r w:rsidRPr="005100D0">
          <w:rPr>
            <w:rStyle w:val="a3"/>
            <w:sz w:val="22"/>
            <w:szCs w:val="22"/>
            <w:lang w:val="cs-CZ"/>
          </w:rPr>
          <w:t>merkus</w:t>
        </w:r>
        <w:r w:rsidRPr="005100D0">
          <w:rPr>
            <w:rStyle w:val="a3"/>
            <w:sz w:val="22"/>
            <w:szCs w:val="22"/>
          </w:rPr>
          <w:t>.</w:t>
        </w:r>
        <w:proofErr w:type="spellStart"/>
        <w:r w:rsidRPr="005100D0">
          <w:rPr>
            <w:rStyle w:val="a3"/>
            <w:sz w:val="22"/>
            <w:szCs w:val="22"/>
          </w:rPr>
          <w:t>cz</w:t>
        </w:r>
        <w:proofErr w:type="spellEnd"/>
        <w:proofErr w:type="gramStart"/>
      </w:hyperlink>
      <w:r w:rsidRPr="00241731">
        <w:rPr>
          <w:sz w:val="22"/>
          <w:szCs w:val="22"/>
        </w:rPr>
        <w:t xml:space="preserve"> </w:t>
      </w:r>
      <w:r w:rsidRPr="00241731">
        <w:rPr>
          <w:sz w:val="22"/>
          <w:szCs w:val="22"/>
          <w:lang w:val="cs-CZ"/>
        </w:rPr>
        <w:t xml:space="preserve"> </w:t>
      </w:r>
      <w:r w:rsidRPr="00241731">
        <w:rPr>
          <w:sz w:val="22"/>
          <w:szCs w:val="22"/>
        </w:rPr>
        <w:t>В</w:t>
      </w:r>
      <w:proofErr w:type="gramEnd"/>
      <w:r w:rsidRPr="00241731">
        <w:rPr>
          <w:sz w:val="22"/>
          <w:szCs w:val="22"/>
        </w:rPr>
        <w:t xml:space="preserve"> сумму договора не входит стоимость переводов документов, медицинская страховка, стоимость лицензий. В сумму договора не входит стоимость пересылки документов экспресс почтой в размере </w:t>
      </w:r>
      <w:r>
        <w:rPr>
          <w:sz w:val="22"/>
          <w:szCs w:val="22"/>
        </w:rPr>
        <w:t>50 евро</w:t>
      </w:r>
      <w:r w:rsidRPr="00241731">
        <w:rPr>
          <w:sz w:val="22"/>
          <w:szCs w:val="22"/>
        </w:rPr>
        <w:t xml:space="preserve">, которая оплачивается отдельно. Оплата может </w:t>
      </w:r>
      <w:proofErr w:type="gramStart"/>
      <w:r w:rsidRPr="00241731">
        <w:rPr>
          <w:sz w:val="22"/>
          <w:szCs w:val="22"/>
        </w:rPr>
        <w:t>производится</w:t>
      </w:r>
      <w:proofErr w:type="gramEnd"/>
      <w:r w:rsidRPr="00241731">
        <w:rPr>
          <w:sz w:val="22"/>
          <w:szCs w:val="22"/>
        </w:rPr>
        <w:t xml:space="preserve"> в форме полной или поэтапной предоплаты.</w:t>
      </w:r>
    </w:p>
    <w:p w:rsidR="0062669C" w:rsidRPr="00241731" w:rsidRDefault="0062669C" w:rsidP="0062669C">
      <w:pPr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4. ОТВЕТСТВЕННОСТЬ СТОРОН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В случае невыполнения договорных обязательств, предусмотренных настоящим Договором, по вине Исполнителя, </w:t>
      </w:r>
      <w:proofErr w:type="gramStart"/>
      <w:r w:rsidRPr="00241731">
        <w:rPr>
          <w:sz w:val="22"/>
          <w:szCs w:val="22"/>
        </w:rPr>
        <w:t>последний</w:t>
      </w:r>
      <w:proofErr w:type="gramEnd"/>
      <w:r w:rsidRPr="00241731">
        <w:rPr>
          <w:sz w:val="22"/>
          <w:szCs w:val="22"/>
        </w:rPr>
        <w:t xml:space="preserve"> обязуется возвратить Заказчику оплату за все невыполненные работы.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Исполнитель не контролирует правильность предоставляемых данных и исходных документов. Исполнитель не несёт ответственности по настоящему Договору в случае предоставления Заказчиком недостоверных или неполных сведений или в случае расхождения сведений в предоставленных документах. Все исправления или подготовка новых документов в этом случае производятся за счёт Заказчика.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Исполнитель не несёт ответственности за решения чешских государственных органов о выдаче ВНЖ, не возвращает оплату, не компенсирует другие расходы заказчика.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Все документы на ВНЖ на момент подачи в чешское консульство должны быть не старше 6 мес. В случае, если Заказчик не успеет их подать в этот срок в чешское консульство по любой причине, новый пакет документов на ВНЖ Исполнитель готовит за полную стоимость.  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 xml:space="preserve">В случае изменения требований чешских государственных органов, которые повлекут за собой необходимость подготовки непредусмотренных настоящим договором документов, Заказчик обязуется оплатить их по отдельно согласованной цене. В случае невозможности подготовки документов без личного присутствия Заказчика по независящим от Исполнителя причинам, Заказчик обязуется прибыть в Чехию в согласованные сроки за свой счёт. 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В случае</w:t>
      </w:r>
      <w:proofErr w:type="gramStart"/>
      <w:r w:rsidRPr="00241731">
        <w:rPr>
          <w:sz w:val="22"/>
          <w:szCs w:val="22"/>
        </w:rPr>
        <w:t>,</w:t>
      </w:r>
      <w:proofErr w:type="gramEnd"/>
      <w:r w:rsidRPr="00241731">
        <w:rPr>
          <w:sz w:val="22"/>
          <w:szCs w:val="22"/>
        </w:rPr>
        <w:t xml:space="preserve"> если Заказчик не сообщил Исполнителю об обнаруженных ошибках в сроки, указанные в пункте 2.</w:t>
      </w:r>
      <w:r w:rsidRPr="00241731">
        <w:rPr>
          <w:sz w:val="22"/>
          <w:szCs w:val="22"/>
          <w:lang w:val="cs-CZ"/>
        </w:rPr>
        <w:t>2</w:t>
      </w:r>
      <w:r w:rsidRPr="00241731">
        <w:rPr>
          <w:sz w:val="22"/>
          <w:szCs w:val="22"/>
        </w:rPr>
        <w:t xml:space="preserve">. настоящего договора, исправления или подготовка новых документов производятся за счёт Заказчика. 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r w:rsidRPr="00241731">
        <w:rPr>
          <w:sz w:val="22"/>
          <w:szCs w:val="22"/>
        </w:rPr>
        <w:t>Стороны не несут ответственности за дополнительные расходы противной стороны и не возмещают упущенную прибыль противной стороны.</w:t>
      </w:r>
    </w:p>
    <w:p w:rsidR="0062669C" w:rsidRPr="00241731" w:rsidRDefault="0062669C" w:rsidP="0062669C">
      <w:pPr>
        <w:numPr>
          <w:ilvl w:val="1"/>
          <w:numId w:val="3"/>
        </w:numPr>
        <w:tabs>
          <w:tab w:val="clear" w:pos="360"/>
          <w:tab w:val="left" w:pos="709"/>
        </w:tabs>
        <w:ind w:left="0" w:firstLine="0"/>
        <w:jc w:val="both"/>
        <w:rPr>
          <w:sz w:val="22"/>
          <w:szCs w:val="22"/>
        </w:rPr>
      </w:pPr>
      <w:proofErr w:type="gramStart"/>
      <w:r w:rsidRPr="00241731">
        <w:rPr>
          <w:sz w:val="22"/>
          <w:szCs w:val="22"/>
        </w:rPr>
        <w:t>Договор</w:t>
      </w:r>
      <w:proofErr w:type="gramEnd"/>
      <w:r w:rsidRPr="00241731">
        <w:rPr>
          <w:sz w:val="22"/>
          <w:szCs w:val="22"/>
        </w:rPr>
        <w:t xml:space="preserve"> может быть расторгнут только по письменному согласию обеих сторон.</w:t>
      </w:r>
    </w:p>
    <w:p w:rsidR="0062669C" w:rsidRPr="00241731" w:rsidRDefault="0062669C" w:rsidP="0062669C">
      <w:pPr>
        <w:numPr>
          <w:ilvl w:val="0"/>
          <w:numId w:val="3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СРОК ДЕЙСТВИЯ</w:t>
      </w:r>
    </w:p>
    <w:p w:rsidR="0062669C" w:rsidRDefault="0062669C" w:rsidP="0062669C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  <w:lang w:val="cs-CZ"/>
        </w:rPr>
        <w:t>Договор вступает в силу с момента оплаты З</w:t>
      </w:r>
      <w:r>
        <w:rPr>
          <w:sz w:val="22"/>
          <w:szCs w:val="22"/>
          <w:lang w:val="cs-CZ"/>
        </w:rPr>
        <w:t>аказчиком залога 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действует до</w:t>
      </w:r>
      <w:r>
        <w:rPr>
          <w:sz w:val="22"/>
          <w:szCs w:val="22"/>
        </w:rPr>
        <w:t xml:space="preserve"> </w:t>
      </w:r>
      <w:r w:rsidRPr="00241731">
        <w:rPr>
          <w:sz w:val="22"/>
          <w:szCs w:val="22"/>
        </w:rPr>
        <w:t>исполн</w:t>
      </w:r>
      <w:r>
        <w:rPr>
          <w:sz w:val="22"/>
          <w:szCs w:val="22"/>
        </w:rPr>
        <w:t>ения. Срок регистрации фирмы – 20</w:t>
      </w:r>
      <w:r w:rsidRPr="00241731">
        <w:rPr>
          <w:sz w:val="22"/>
          <w:szCs w:val="22"/>
        </w:rPr>
        <w:t xml:space="preserve"> рабочих дней</w:t>
      </w:r>
      <w:r w:rsidRPr="005E3D63">
        <w:rPr>
          <w:sz w:val="22"/>
          <w:szCs w:val="22"/>
        </w:rPr>
        <w:t xml:space="preserve"> </w:t>
      </w:r>
      <w:r>
        <w:rPr>
          <w:sz w:val="22"/>
          <w:szCs w:val="22"/>
        </w:rPr>
        <w:t>со дня получения от Заказчика необходимых документов для регистрации фирмы</w:t>
      </w:r>
      <w:r w:rsidRPr="00241731">
        <w:rPr>
          <w:sz w:val="22"/>
          <w:szCs w:val="22"/>
        </w:rPr>
        <w:t xml:space="preserve">. Срок подготовки документов на ВНЖ – </w:t>
      </w:r>
      <w:r>
        <w:rPr>
          <w:sz w:val="22"/>
          <w:szCs w:val="22"/>
        </w:rPr>
        <w:t xml:space="preserve">10 рабочих дней. </w:t>
      </w:r>
    </w:p>
    <w:p w:rsidR="0062669C" w:rsidRPr="00427BA9" w:rsidRDefault="0062669C" w:rsidP="0062669C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</w:rPr>
        <w:t>Договор считается выполненным со стороны Общества после получения  выписки из Торгового суда о регистрации фирмы Заказчика</w:t>
      </w:r>
      <w:r>
        <w:rPr>
          <w:sz w:val="22"/>
          <w:szCs w:val="22"/>
        </w:rPr>
        <w:t xml:space="preserve"> и отправки документов согласно перечню</w:t>
      </w:r>
      <w:r w:rsidRPr="00427BA9">
        <w:rPr>
          <w:sz w:val="22"/>
          <w:szCs w:val="22"/>
        </w:rPr>
        <w:t>.</w:t>
      </w:r>
    </w:p>
    <w:p w:rsidR="0062669C" w:rsidRPr="00427BA9" w:rsidRDefault="0062669C" w:rsidP="0062669C">
      <w:pPr>
        <w:tabs>
          <w:tab w:val="left" w:pos="709"/>
        </w:tabs>
        <w:jc w:val="both"/>
        <w:rPr>
          <w:sz w:val="22"/>
          <w:szCs w:val="22"/>
        </w:rPr>
      </w:pPr>
      <w:r w:rsidRPr="00427BA9">
        <w:rPr>
          <w:sz w:val="22"/>
          <w:szCs w:val="22"/>
        </w:rPr>
        <w:t>Договор считается выполненным со стороны Заказчика после окончательной оплаты  всех услуг, предоставленных Обществом.</w:t>
      </w:r>
    </w:p>
    <w:p w:rsidR="0062669C" w:rsidRPr="00241731" w:rsidRDefault="0062669C" w:rsidP="0062669C">
      <w:pPr>
        <w:tabs>
          <w:tab w:val="left" w:pos="709"/>
        </w:tabs>
        <w:jc w:val="both"/>
        <w:rPr>
          <w:sz w:val="22"/>
          <w:szCs w:val="22"/>
        </w:rPr>
      </w:pPr>
    </w:p>
    <w:p w:rsidR="0062669C" w:rsidRPr="00241731" w:rsidRDefault="0062669C" w:rsidP="0062669C">
      <w:pPr>
        <w:numPr>
          <w:ilvl w:val="0"/>
          <w:numId w:val="3"/>
        </w:num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241731">
        <w:rPr>
          <w:b/>
          <w:bCs/>
          <w:sz w:val="22"/>
          <w:szCs w:val="22"/>
        </w:rPr>
        <w:t>ОБЩИЕ ПОЛОЖЕНИЯ</w:t>
      </w:r>
    </w:p>
    <w:p w:rsidR="0062669C" w:rsidRPr="00241731" w:rsidRDefault="0062669C" w:rsidP="0062669C">
      <w:pPr>
        <w:tabs>
          <w:tab w:val="left" w:pos="709"/>
        </w:tabs>
        <w:jc w:val="both"/>
        <w:rPr>
          <w:sz w:val="22"/>
          <w:szCs w:val="22"/>
        </w:rPr>
      </w:pPr>
      <w:r w:rsidRPr="00241731">
        <w:rPr>
          <w:sz w:val="22"/>
          <w:szCs w:val="22"/>
        </w:rPr>
        <w:t>Договор составлен в 2-х экземплярах имеющих одинаковую юридическую силу, по одному экземпляру для каждой из сторон.  Все споры решаются путём переговоров. В случае невозможности решения мирным путём, спор передаётся в суд города Праги.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6.   Юридические адреса и реквизиты сторон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Общество: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  <w:t>Заказчик: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ООО МЕРКУС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  <w:lang w:val="cs-CZ"/>
        </w:rPr>
        <w:t xml:space="preserve">г. </w:t>
      </w:r>
      <w:r>
        <w:rPr>
          <w:b/>
          <w:bCs/>
          <w:sz w:val="22"/>
          <w:szCs w:val="22"/>
          <w:lang w:val="cs-CZ"/>
        </w:rPr>
        <w:t xml:space="preserve">Прага, </w:t>
      </w:r>
      <w:proofErr w:type="spellStart"/>
      <w:r>
        <w:rPr>
          <w:b/>
          <w:bCs/>
          <w:sz w:val="22"/>
          <w:szCs w:val="22"/>
        </w:rPr>
        <w:t>Вацлавская</w:t>
      </w:r>
      <w:proofErr w:type="spellEnd"/>
      <w:r>
        <w:rPr>
          <w:b/>
          <w:bCs/>
          <w:sz w:val="22"/>
          <w:szCs w:val="22"/>
        </w:rPr>
        <w:t xml:space="preserve"> пл.793</w:t>
      </w:r>
      <w:r>
        <w:rPr>
          <w:b/>
          <w:bCs/>
          <w:sz w:val="22"/>
          <w:szCs w:val="22"/>
          <w:lang w:val="en-US"/>
        </w:rPr>
        <w:t>/36</w:t>
      </w:r>
      <w:r w:rsidRPr="00427BA9">
        <w:rPr>
          <w:b/>
          <w:bCs/>
          <w:sz w:val="22"/>
          <w:szCs w:val="22"/>
          <w:lang w:val="cs-CZ"/>
        </w:rPr>
        <w:t xml:space="preserve">,  </w:t>
      </w:r>
      <w:r w:rsidRPr="00427BA9">
        <w:rPr>
          <w:b/>
          <w:bCs/>
          <w:sz w:val="22"/>
          <w:szCs w:val="22"/>
        </w:rPr>
        <w:tab/>
      </w:r>
      <w:r w:rsidRPr="00427BA9">
        <w:rPr>
          <w:b/>
          <w:bCs/>
          <w:sz w:val="22"/>
          <w:szCs w:val="22"/>
        </w:rPr>
        <w:tab/>
        <w:t>.....................................................................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офис № </w:t>
      </w:r>
      <w:r>
        <w:rPr>
          <w:b/>
          <w:bCs/>
          <w:sz w:val="22"/>
          <w:szCs w:val="22"/>
          <w:lang w:val="en-US"/>
        </w:rPr>
        <w:t>332</w:t>
      </w:r>
      <w:r w:rsidRPr="00427BA9">
        <w:rPr>
          <w:b/>
          <w:bCs/>
          <w:sz w:val="22"/>
          <w:szCs w:val="22"/>
        </w:rPr>
        <w:t xml:space="preserve">, </w:t>
      </w:r>
      <w:r w:rsidRPr="00427BA9">
        <w:rPr>
          <w:b/>
          <w:bCs/>
          <w:sz w:val="22"/>
          <w:szCs w:val="22"/>
          <w:lang w:val="cs-CZ"/>
        </w:rPr>
        <w:t>индекс 110 00</w:t>
      </w:r>
      <w:r w:rsidRPr="00427BA9">
        <w:rPr>
          <w:b/>
          <w:bCs/>
          <w:sz w:val="22"/>
          <w:szCs w:val="22"/>
          <w:lang w:val="de-DE"/>
        </w:rPr>
        <w:tab/>
      </w:r>
      <w:r w:rsidRPr="00427BA9">
        <w:rPr>
          <w:b/>
          <w:bCs/>
          <w:sz w:val="22"/>
          <w:szCs w:val="22"/>
        </w:rPr>
        <w:t xml:space="preserve">                                   .....................................................................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>ИН</w:t>
      </w:r>
      <w:r w:rsidRPr="00427BA9">
        <w:rPr>
          <w:b/>
          <w:bCs/>
          <w:sz w:val="22"/>
          <w:szCs w:val="22"/>
          <w:lang w:val="de-DE"/>
        </w:rPr>
        <w:t xml:space="preserve"> 25 73 74 65</w:t>
      </w:r>
      <w:r w:rsidRPr="00427BA9">
        <w:rPr>
          <w:b/>
          <w:bCs/>
          <w:sz w:val="22"/>
          <w:szCs w:val="22"/>
        </w:rPr>
        <w:t xml:space="preserve">                                                         .....................................................................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  <w:lang w:val="de-DE"/>
        </w:rPr>
      </w:pPr>
      <w:r w:rsidRPr="00427BA9">
        <w:rPr>
          <w:b/>
          <w:bCs/>
          <w:sz w:val="22"/>
          <w:szCs w:val="22"/>
        </w:rPr>
        <w:lastRenderedPageBreak/>
        <w:t>Тел. +420-  224</w:t>
      </w:r>
      <w:r>
        <w:rPr>
          <w:b/>
          <w:bCs/>
          <w:sz w:val="22"/>
          <w:szCs w:val="22"/>
        </w:rPr>
        <w:t>323651</w:t>
      </w:r>
      <w:r w:rsidRPr="00427BA9">
        <w:rPr>
          <w:b/>
          <w:bCs/>
          <w:sz w:val="22"/>
          <w:szCs w:val="22"/>
        </w:rPr>
        <w:t xml:space="preserve">                                                .....................................................................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 w:rsidRPr="00427BA9">
        <w:rPr>
          <w:b/>
          <w:bCs/>
          <w:sz w:val="22"/>
          <w:szCs w:val="22"/>
        </w:rPr>
        <w:t xml:space="preserve">         +420- 60</w:t>
      </w:r>
      <w:r>
        <w:rPr>
          <w:b/>
          <w:bCs/>
          <w:sz w:val="22"/>
          <w:szCs w:val="22"/>
        </w:rPr>
        <w:t xml:space="preserve">2368875                       </w:t>
      </w:r>
      <w:r w:rsidRPr="00427BA9">
        <w:rPr>
          <w:b/>
          <w:bCs/>
          <w:sz w:val="22"/>
          <w:szCs w:val="22"/>
        </w:rPr>
        <w:t xml:space="preserve">                                  </w:t>
      </w:r>
      <w:r>
        <w:rPr>
          <w:b/>
          <w:bCs/>
          <w:sz w:val="22"/>
          <w:szCs w:val="22"/>
        </w:rPr>
        <w:t>Ф.И.О.</w:t>
      </w:r>
      <w:r w:rsidRPr="00427BA9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</w:t>
      </w:r>
    </w:p>
    <w:p w:rsidR="0062669C" w:rsidRPr="00427BA9" w:rsidRDefault="0062669C" w:rsidP="0062669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Виктор Мищенко, директор</w:t>
      </w:r>
    </w:p>
    <w:p w:rsidR="0062669C" w:rsidRDefault="0062669C" w:rsidP="0062669C">
      <w:pPr>
        <w:jc w:val="both"/>
      </w:pPr>
    </w:p>
    <w:p w:rsidR="0062669C" w:rsidRPr="00241731" w:rsidRDefault="0062669C" w:rsidP="0062669C">
      <w:pPr>
        <w:jc w:val="both"/>
        <w:rPr>
          <w:sz w:val="22"/>
          <w:szCs w:val="22"/>
        </w:rPr>
      </w:pPr>
    </w:p>
    <w:p w:rsidR="00F61778" w:rsidRDefault="00F61778"/>
    <w:sectPr w:rsidR="00F61778" w:rsidSect="00F617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7586773"/>
    <w:multiLevelType w:val="hybridMultilevel"/>
    <w:tmpl w:val="FE14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74C8E"/>
    <w:multiLevelType w:val="hybridMultilevel"/>
    <w:tmpl w:val="6FE07F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01794"/>
    <w:multiLevelType w:val="hybridMultilevel"/>
    <w:tmpl w:val="8D429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60F1A"/>
    <w:multiLevelType w:val="hybridMultilevel"/>
    <w:tmpl w:val="1D42C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669C"/>
    <w:rsid w:val="0062669C"/>
    <w:rsid w:val="00F6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26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k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/" TargetMode="External"/><Relationship Id="rId5" Type="http://schemas.openxmlformats.org/officeDocument/2006/relationships/hyperlink" Target="http://www.merku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6040</Characters>
  <Application>Microsoft Office Word</Application>
  <DocSecurity>0</DocSecurity>
  <Lines>50</Lines>
  <Paragraphs>14</Paragraphs>
  <ScaleCrop>false</ScaleCrop>
  <Company>home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</dc:creator>
  <cp:keywords/>
  <dc:description/>
  <cp:lastModifiedBy>Merkus</cp:lastModifiedBy>
  <cp:revision>1</cp:revision>
  <dcterms:created xsi:type="dcterms:W3CDTF">2014-02-05T18:50:00Z</dcterms:created>
  <dcterms:modified xsi:type="dcterms:W3CDTF">2014-02-05T18:52:00Z</dcterms:modified>
</cp:coreProperties>
</file>